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5205E" w14:textId="77777777" w:rsidR="002E4802" w:rsidRDefault="0020683A" w:rsidP="00893797">
      <w:pPr>
        <w:pStyle w:val="Heading1"/>
        <w:spacing w:before="79"/>
        <w:ind w:right="409"/>
        <w:jc w:val="center"/>
        <w:rPr>
          <w:sz w:val="20"/>
          <w:szCs w:val="20"/>
        </w:rPr>
      </w:pPr>
      <w:r w:rsidRPr="007C75F3">
        <w:rPr>
          <w:sz w:val="20"/>
          <w:szCs w:val="20"/>
        </w:rPr>
        <w:t xml:space="preserve">NOTICE IS HEREBY GIVEN THAT THE BOARD OF MANAGERS OF THE </w:t>
      </w:r>
    </w:p>
    <w:p w14:paraId="17CB65DC" w14:textId="121C4378" w:rsidR="00C3594A" w:rsidRPr="007C75F3" w:rsidRDefault="0020683A" w:rsidP="00893797">
      <w:pPr>
        <w:pStyle w:val="Heading1"/>
        <w:spacing w:before="79"/>
        <w:ind w:right="409"/>
        <w:jc w:val="center"/>
        <w:rPr>
          <w:sz w:val="20"/>
          <w:szCs w:val="20"/>
        </w:rPr>
      </w:pPr>
      <w:r w:rsidRPr="007C75F3">
        <w:rPr>
          <w:sz w:val="20"/>
          <w:szCs w:val="20"/>
        </w:rPr>
        <w:t xml:space="preserve">WALKER COUNTY HOSPITAL DISTRICT, WALKER COUNTY, TEXAS, </w:t>
      </w:r>
    </w:p>
    <w:p w14:paraId="6C09EBA8" w14:textId="710F7499" w:rsidR="00C3594A" w:rsidRPr="007C75F3" w:rsidRDefault="0020683A" w:rsidP="00C3594A">
      <w:pPr>
        <w:pStyle w:val="Heading1"/>
        <w:spacing w:before="79"/>
        <w:ind w:right="409"/>
        <w:jc w:val="center"/>
        <w:rPr>
          <w:sz w:val="20"/>
          <w:szCs w:val="20"/>
        </w:rPr>
      </w:pPr>
      <w:r w:rsidRPr="007C75F3">
        <w:rPr>
          <w:sz w:val="20"/>
          <w:szCs w:val="20"/>
        </w:rPr>
        <w:t>WILL HOLD A REGULAR MEETING, OPEN TO THE PUBLIC,</w:t>
      </w:r>
    </w:p>
    <w:p w14:paraId="13A14B41" w14:textId="60F7DE92" w:rsidR="00C3594A" w:rsidRPr="007C75F3" w:rsidRDefault="0020683A" w:rsidP="00C3594A">
      <w:pPr>
        <w:pStyle w:val="Heading1"/>
        <w:spacing w:before="79"/>
        <w:ind w:right="409"/>
        <w:jc w:val="center"/>
        <w:rPr>
          <w:sz w:val="20"/>
          <w:szCs w:val="20"/>
        </w:rPr>
      </w:pPr>
      <w:r w:rsidRPr="007C75F3">
        <w:rPr>
          <w:sz w:val="20"/>
          <w:szCs w:val="20"/>
        </w:rPr>
        <w:t xml:space="preserve"> ON WEDNESDAY,</w:t>
      </w:r>
      <w:r w:rsidR="00C3594A" w:rsidRPr="007C75F3">
        <w:rPr>
          <w:sz w:val="20"/>
          <w:szCs w:val="20"/>
        </w:rPr>
        <w:t xml:space="preserve"> </w:t>
      </w:r>
      <w:r w:rsidR="00006DAA">
        <w:rPr>
          <w:sz w:val="20"/>
          <w:szCs w:val="20"/>
        </w:rPr>
        <w:t>A</w:t>
      </w:r>
      <w:r w:rsidR="00F36E00">
        <w:rPr>
          <w:sz w:val="20"/>
          <w:szCs w:val="20"/>
        </w:rPr>
        <w:t>UGUST</w:t>
      </w:r>
      <w:r w:rsidR="00006DAA">
        <w:rPr>
          <w:sz w:val="20"/>
          <w:szCs w:val="20"/>
        </w:rPr>
        <w:t xml:space="preserve"> 14</w:t>
      </w:r>
      <w:r w:rsidR="004A3C73" w:rsidRPr="007C75F3">
        <w:rPr>
          <w:sz w:val="20"/>
          <w:szCs w:val="20"/>
        </w:rPr>
        <w:t>,</w:t>
      </w:r>
      <w:r w:rsidRPr="007C75F3">
        <w:rPr>
          <w:sz w:val="20"/>
          <w:szCs w:val="20"/>
        </w:rPr>
        <w:t xml:space="preserve"> </w:t>
      </w:r>
      <w:r w:rsidR="001F0247" w:rsidRPr="007C75F3">
        <w:rPr>
          <w:sz w:val="20"/>
          <w:szCs w:val="20"/>
        </w:rPr>
        <w:t>202</w:t>
      </w:r>
      <w:r w:rsidR="00FD2FD3">
        <w:rPr>
          <w:sz w:val="20"/>
          <w:szCs w:val="20"/>
        </w:rPr>
        <w:t>4</w:t>
      </w:r>
      <w:r w:rsidR="001F0247" w:rsidRPr="007C75F3">
        <w:rPr>
          <w:sz w:val="20"/>
          <w:szCs w:val="20"/>
        </w:rPr>
        <w:t>,</w:t>
      </w:r>
      <w:r w:rsidRPr="007C75F3">
        <w:rPr>
          <w:sz w:val="20"/>
          <w:szCs w:val="20"/>
        </w:rPr>
        <w:t xml:space="preserve"> BEGINNING AT 6:00 P.M.</w:t>
      </w:r>
    </w:p>
    <w:p w14:paraId="48986136" w14:textId="77777777" w:rsidR="00C3594A" w:rsidRPr="007C75F3" w:rsidRDefault="0020683A" w:rsidP="00C3594A">
      <w:pPr>
        <w:pStyle w:val="Heading1"/>
        <w:spacing w:before="79"/>
        <w:ind w:right="409"/>
        <w:jc w:val="center"/>
        <w:rPr>
          <w:sz w:val="20"/>
          <w:szCs w:val="20"/>
        </w:rPr>
      </w:pPr>
      <w:r w:rsidRPr="007C75F3">
        <w:rPr>
          <w:sz w:val="20"/>
          <w:szCs w:val="20"/>
        </w:rPr>
        <w:t xml:space="preserve"> </w:t>
      </w:r>
      <w:r w:rsidR="00D75048" w:rsidRPr="007C75F3">
        <w:rPr>
          <w:sz w:val="20"/>
          <w:szCs w:val="20"/>
        </w:rPr>
        <w:t>AT THE FIRST NATIONAL BANK BUILDING</w:t>
      </w:r>
    </w:p>
    <w:p w14:paraId="6E141567" w14:textId="77777777" w:rsidR="00C3594A" w:rsidRPr="007C75F3" w:rsidRDefault="00D75048" w:rsidP="00C3594A">
      <w:pPr>
        <w:pStyle w:val="Heading1"/>
        <w:spacing w:before="79"/>
        <w:ind w:right="409"/>
        <w:jc w:val="center"/>
        <w:rPr>
          <w:sz w:val="20"/>
          <w:szCs w:val="20"/>
        </w:rPr>
      </w:pPr>
      <w:r w:rsidRPr="007C75F3">
        <w:rPr>
          <w:sz w:val="20"/>
          <w:szCs w:val="20"/>
        </w:rPr>
        <w:t xml:space="preserve"> 6</w:t>
      </w:r>
      <w:r w:rsidRPr="007C75F3">
        <w:rPr>
          <w:sz w:val="20"/>
          <w:szCs w:val="20"/>
          <w:vertAlign w:val="superscript"/>
        </w:rPr>
        <w:t>TH</w:t>
      </w:r>
      <w:r w:rsidRPr="007C75F3">
        <w:rPr>
          <w:sz w:val="20"/>
          <w:szCs w:val="20"/>
        </w:rPr>
        <w:t xml:space="preserve"> FLOOR BLALOCK CONFERENCE ROOM</w:t>
      </w:r>
    </w:p>
    <w:p w14:paraId="34AA18AD" w14:textId="18D63DF8" w:rsidR="00722C23" w:rsidRPr="007C75F3" w:rsidRDefault="00D75048" w:rsidP="00C3594A">
      <w:pPr>
        <w:pStyle w:val="Heading1"/>
        <w:spacing w:before="79"/>
        <w:ind w:right="409"/>
        <w:jc w:val="center"/>
        <w:rPr>
          <w:sz w:val="22"/>
          <w:szCs w:val="22"/>
        </w:rPr>
      </w:pPr>
      <w:r w:rsidRPr="007C75F3">
        <w:rPr>
          <w:sz w:val="20"/>
          <w:szCs w:val="20"/>
        </w:rPr>
        <w:t xml:space="preserve"> 1300 11</w:t>
      </w:r>
      <w:r w:rsidRPr="007C75F3">
        <w:rPr>
          <w:sz w:val="20"/>
          <w:szCs w:val="20"/>
          <w:vertAlign w:val="superscript"/>
        </w:rPr>
        <w:t>TH</w:t>
      </w:r>
      <w:r w:rsidRPr="007C75F3">
        <w:rPr>
          <w:sz w:val="20"/>
          <w:szCs w:val="20"/>
        </w:rPr>
        <w:t xml:space="preserve"> STREET HUNTSVILLE, TEXAS 77320</w:t>
      </w:r>
      <w:r w:rsidR="00B93352" w:rsidRPr="007C75F3">
        <w:rPr>
          <w:sz w:val="22"/>
          <w:szCs w:val="22"/>
        </w:rPr>
        <w:t xml:space="preserve"> </w:t>
      </w:r>
    </w:p>
    <w:p w14:paraId="0F5EB22E" w14:textId="77777777" w:rsidR="00722C23" w:rsidRDefault="00722C23">
      <w:pPr>
        <w:pStyle w:val="BodyText"/>
        <w:spacing w:before="2"/>
      </w:pPr>
    </w:p>
    <w:p w14:paraId="3EE65478" w14:textId="77777777" w:rsidR="00722C23" w:rsidRDefault="0020683A">
      <w:pPr>
        <w:ind w:left="4291" w:right="4141"/>
        <w:jc w:val="center"/>
        <w:rPr>
          <w:b/>
          <w:sz w:val="32"/>
        </w:rPr>
      </w:pPr>
      <w:r>
        <w:rPr>
          <w:b/>
          <w:sz w:val="32"/>
        </w:rPr>
        <w:t>AGENDA</w:t>
      </w:r>
    </w:p>
    <w:p w14:paraId="25435D8E" w14:textId="77777777" w:rsidR="00722C23" w:rsidRPr="00C0229D" w:rsidRDefault="00722C23">
      <w:pPr>
        <w:pStyle w:val="BodyText"/>
        <w:rPr>
          <w:b/>
          <w:sz w:val="24"/>
          <w:szCs w:val="24"/>
        </w:rPr>
      </w:pPr>
    </w:p>
    <w:p w14:paraId="2468E1E3" w14:textId="77777777" w:rsidR="00722C23" w:rsidRPr="002D1182" w:rsidRDefault="0020683A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0"/>
          <w:szCs w:val="20"/>
        </w:rPr>
      </w:pPr>
      <w:r w:rsidRPr="002D1182">
        <w:rPr>
          <w:sz w:val="20"/>
          <w:szCs w:val="20"/>
        </w:rPr>
        <w:t>Call meeting to</w:t>
      </w:r>
      <w:r w:rsidRPr="002D1182">
        <w:rPr>
          <w:spacing w:val="-6"/>
          <w:sz w:val="20"/>
          <w:szCs w:val="20"/>
        </w:rPr>
        <w:t xml:space="preserve"> </w:t>
      </w:r>
      <w:r w:rsidRPr="002D1182">
        <w:rPr>
          <w:sz w:val="20"/>
          <w:szCs w:val="20"/>
        </w:rPr>
        <w:t>order.</w:t>
      </w:r>
    </w:p>
    <w:p w14:paraId="66AE7803" w14:textId="77777777" w:rsidR="00722C23" w:rsidRPr="002D1182" w:rsidRDefault="00722C23">
      <w:pPr>
        <w:pStyle w:val="BodyText"/>
        <w:spacing w:before="8"/>
        <w:rPr>
          <w:sz w:val="20"/>
          <w:szCs w:val="20"/>
        </w:rPr>
      </w:pPr>
    </w:p>
    <w:p w14:paraId="4E3EEDEB" w14:textId="041DA12D" w:rsidR="00722C23" w:rsidRPr="002D1182" w:rsidRDefault="0020683A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0"/>
          <w:szCs w:val="20"/>
        </w:rPr>
      </w:pPr>
      <w:r w:rsidRPr="002D1182">
        <w:rPr>
          <w:sz w:val="20"/>
          <w:szCs w:val="20"/>
        </w:rPr>
        <w:t>Consider approving the minutes for the regular meeting held</w:t>
      </w:r>
      <w:r w:rsidR="001F0247" w:rsidRPr="002D1182">
        <w:rPr>
          <w:sz w:val="20"/>
          <w:szCs w:val="20"/>
        </w:rPr>
        <w:t xml:space="preserve"> </w:t>
      </w:r>
      <w:r w:rsidR="00006DAA" w:rsidRPr="002D1182">
        <w:rPr>
          <w:sz w:val="20"/>
          <w:szCs w:val="20"/>
        </w:rPr>
        <w:t>June</w:t>
      </w:r>
      <w:r w:rsidR="00357FC2" w:rsidRPr="002D1182">
        <w:rPr>
          <w:sz w:val="20"/>
          <w:szCs w:val="20"/>
        </w:rPr>
        <w:t xml:space="preserve"> 2</w:t>
      </w:r>
      <w:r w:rsidR="00006DAA" w:rsidRPr="002D1182">
        <w:rPr>
          <w:sz w:val="20"/>
          <w:szCs w:val="20"/>
        </w:rPr>
        <w:t>6</w:t>
      </w:r>
      <w:r w:rsidR="004A3C73" w:rsidRPr="002D1182">
        <w:rPr>
          <w:sz w:val="20"/>
          <w:szCs w:val="20"/>
        </w:rPr>
        <w:t>, 202</w:t>
      </w:r>
      <w:r w:rsidR="00FD2FD3" w:rsidRPr="002D1182">
        <w:rPr>
          <w:sz w:val="20"/>
          <w:szCs w:val="20"/>
        </w:rPr>
        <w:t>4</w:t>
      </w:r>
      <w:r w:rsidR="00006DAA" w:rsidRPr="002D1182">
        <w:rPr>
          <w:sz w:val="20"/>
          <w:szCs w:val="20"/>
        </w:rPr>
        <w:t>.</w:t>
      </w:r>
    </w:p>
    <w:p w14:paraId="5F3A409D" w14:textId="77777777" w:rsidR="00722C23" w:rsidRPr="002D1182" w:rsidRDefault="00722C23">
      <w:pPr>
        <w:pStyle w:val="BodyText"/>
        <w:rPr>
          <w:sz w:val="20"/>
          <w:szCs w:val="20"/>
        </w:rPr>
      </w:pPr>
    </w:p>
    <w:p w14:paraId="58CDA49F" w14:textId="4893F22D" w:rsidR="00722C23" w:rsidRPr="002D1182" w:rsidRDefault="0020683A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1"/>
        <w:ind w:right="596"/>
        <w:rPr>
          <w:sz w:val="20"/>
          <w:szCs w:val="20"/>
        </w:rPr>
      </w:pPr>
      <w:r w:rsidRPr="002D1182">
        <w:rPr>
          <w:sz w:val="20"/>
          <w:szCs w:val="20"/>
        </w:rPr>
        <w:t>Comments from the public. If you wish to address the Board of Managers, please register</w:t>
      </w:r>
      <w:r w:rsidRPr="002D1182">
        <w:rPr>
          <w:spacing w:val="-29"/>
          <w:sz w:val="20"/>
          <w:szCs w:val="20"/>
        </w:rPr>
        <w:t xml:space="preserve"> </w:t>
      </w:r>
      <w:r w:rsidRPr="002D1182">
        <w:rPr>
          <w:sz w:val="20"/>
          <w:szCs w:val="20"/>
        </w:rPr>
        <w:t>prior to the meeting being called to</w:t>
      </w:r>
      <w:r w:rsidRPr="002D1182">
        <w:rPr>
          <w:spacing w:val="-5"/>
          <w:sz w:val="20"/>
          <w:szCs w:val="20"/>
        </w:rPr>
        <w:t xml:space="preserve"> </w:t>
      </w:r>
      <w:r w:rsidRPr="002D1182">
        <w:rPr>
          <w:sz w:val="20"/>
          <w:szCs w:val="20"/>
        </w:rPr>
        <w:t>order.</w:t>
      </w:r>
    </w:p>
    <w:p w14:paraId="64313C94" w14:textId="77777777" w:rsidR="00722C23" w:rsidRPr="002D1182" w:rsidRDefault="00722C23">
      <w:pPr>
        <w:pStyle w:val="BodyText"/>
        <w:spacing w:before="1"/>
        <w:rPr>
          <w:sz w:val="20"/>
          <w:szCs w:val="20"/>
        </w:rPr>
      </w:pPr>
    </w:p>
    <w:p w14:paraId="38824967" w14:textId="514E9ED9" w:rsidR="003052A3" w:rsidRPr="002D1182" w:rsidRDefault="00893797" w:rsidP="00FD2FD3">
      <w:pPr>
        <w:pStyle w:val="ListParagraph"/>
        <w:numPr>
          <w:ilvl w:val="0"/>
          <w:numId w:val="1"/>
        </w:numPr>
        <w:rPr>
          <w:bCs/>
          <w:color w:val="000000"/>
          <w:sz w:val="20"/>
          <w:szCs w:val="20"/>
        </w:rPr>
      </w:pPr>
      <w:bookmarkStart w:id="0" w:name="_Hlk65057198"/>
      <w:r w:rsidRPr="002D1182">
        <w:rPr>
          <w:bCs/>
          <w:color w:val="000000"/>
          <w:sz w:val="20"/>
          <w:szCs w:val="20"/>
        </w:rPr>
        <w:t xml:space="preserve">Comments and reports from Huntsville Community Hospital Corporation </w:t>
      </w:r>
      <w:r w:rsidR="00C3594A" w:rsidRPr="002D1182">
        <w:rPr>
          <w:bCs/>
          <w:color w:val="000000"/>
          <w:sz w:val="20"/>
          <w:szCs w:val="20"/>
        </w:rPr>
        <w:t>A</w:t>
      </w:r>
      <w:r w:rsidRPr="002D1182">
        <w:rPr>
          <w:bCs/>
          <w:color w:val="000000"/>
          <w:sz w:val="20"/>
          <w:szCs w:val="20"/>
        </w:rPr>
        <w:t>dministration</w:t>
      </w:r>
      <w:bookmarkStart w:id="1" w:name="_Hlk65057662"/>
      <w:bookmarkEnd w:id="0"/>
      <w:r w:rsidR="00D75048" w:rsidRPr="002D1182">
        <w:rPr>
          <w:bCs/>
          <w:color w:val="000000"/>
          <w:sz w:val="20"/>
          <w:szCs w:val="20"/>
        </w:rPr>
        <w:t>.</w:t>
      </w:r>
    </w:p>
    <w:bookmarkEnd w:id="1"/>
    <w:p w14:paraId="721775C6" w14:textId="1107912D" w:rsidR="00722C23" w:rsidRPr="002D1182" w:rsidRDefault="00722C23" w:rsidP="00006DAA">
      <w:pPr>
        <w:rPr>
          <w:sz w:val="20"/>
          <w:szCs w:val="20"/>
        </w:rPr>
      </w:pPr>
    </w:p>
    <w:p w14:paraId="48B3AE8C" w14:textId="38AD9974" w:rsidR="00E31769" w:rsidRPr="002D1182" w:rsidRDefault="0020683A" w:rsidP="00E31769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0"/>
          <w:szCs w:val="20"/>
        </w:rPr>
      </w:pPr>
      <w:r w:rsidRPr="002D1182">
        <w:rPr>
          <w:sz w:val="20"/>
          <w:szCs w:val="20"/>
        </w:rPr>
        <w:t>Review and consider approving the monthly financial</w:t>
      </w:r>
      <w:r w:rsidRPr="002D1182">
        <w:rPr>
          <w:spacing w:val="-10"/>
          <w:sz w:val="20"/>
          <w:szCs w:val="20"/>
        </w:rPr>
        <w:t xml:space="preserve"> </w:t>
      </w:r>
      <w:r w:rsidRPr="002D1182">
        <w:rPr>
          <w:sz w:val="20"/>
          <w:szCs w:val="20"/>
        </w:rPr>
        <w:t>report</w:t>
      </w:r>
      <w:r w:rsidR="00893797" w:rsidRPr="002D1182">
        <w:rPr>
          <w:sz w:val="20"/>
          <w:szCs w:val="20"/>
        </w:rPr>
        <w:t>s</w:t>
      </w:r>
      <w:r w:rsidR="00257F8B">
        <w:rPr>
          <w:sz w:val="20"/>
          <w:szCs w:val="20"/>
        </w:rPr>
        <w:t xml:space="preserve"> for June &amp; July 2024</w:t>
      </w:r>
      <w:r w:rsidRPr="002D1182">
        <w:rPr>
          <w:sz w:val="20"/>
          <w:szCs w:val="20"/>
        </w:rPr>
        <w:t>.</w:t>
      </w:r>
    </w:p>
    <w:p w14:paraId="303C1C28" w14:textId="77777777" w:rsidR="00E31769" w:rsidRPr="002D1182" w:rsidRDefault="00E31769" w:rsidP="00E31769">
      <w:pPr>
        <w:pStyle w:val="ListParagraph"/>
        <w:rPr>
          <w:sz w:val="20"/>
          <w:szCs w:val="20"/>
        </w:rPr>
      </w:pPr>
    </w:p>
    <w:p w14:paraId="54BDA986" w14:textId="6E385E7C" w:rsidR="00722C23" w:rsidRPr="002D1182" w:rsidRDefault="00E31769" w:rsidP="00E31769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0"/>
          <w:szCs w:val="20"/>
        </w:rPr>
      </w:pPr>
      <w:r w:rsidRPr="002D1182">
        <w:rPr>
          <w:sz w:val="20"/>
          <w:szCs w:val="20"/>
        </w:rPr>
        <w:t xml:space="preserve">Review </w:t>
      </w:r>
      <w:r w:rsidR="002E4802" w:rsidRPr="002D1182">
        <w:rPr>
          <w:sz w:val="20"/>
          <w:szCs w:val="20"/>
        </w:rPr>
        <w:t xml:space="preserve">and consider approving </w:t>
      </w:r>
      <w:r w:rsidRPr="002D1182">
        <w:rPr>
          <w:sz w:val="20"/>
          <w:szCs w:val="20"/>
        </w:rPr>
        <w:t>the monthly bills</w:t>
      </w:r>
      <w:r w:rsidR="00257F8B">
        <w:rPr>
          <w:sz w:val="20"/>
          <w:szCs w:val="20"/>
        </w:rPr>
        <w:t xml:space="preserve"> for June &amp; July 2024</w:t>
      </w:r>
    </w:p>
    <w:p w14:paraId="278A9847" w14:textId="77777777" w:rsidR="003052A3" w:rsidRPr="002D1182" w:rsidRDefault="003052A3" w:rsidP="003052A3">
      <w:pPr>
        <w:pStyle w:val="ListParagraph"/>
        <w:rPr>
          <w:sz w:val="20"/>
          <w:szCs w:val="20"/>
        </w:rPr>
      </w:pPr>
    </w:p>
    <w:p w14:paraId="57661FCD" w14:textId="45957C02" w:rsidR="003052A3" w:rsidRPr="002D1182" w:rsidRDefault="003052A3" w:rsidP="003052A3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rPr>
          <w:sz w:val="20"/>
          <w:szCs w:val="20"/>
        </w:rPr>
      </w:pPr>
      <w:r w:rsidRPr="002D1182">
        <w:rPr>
          <w:sz w:val="20"/>
          <w:szCs w:val="20"/>
        </w:rPr>
        <w:t xml:space="preserve">Approve Order Calling for the Walker County Hospital District Board of Managers’ General Election to be held November </w:t>
      </w:r>
      <w:r w:rsidR="00AE17CD" w:rsidRPr="002D1182">
        <w:rPr>
          <w:sz w:val="20"/>
          <w:szCs w:val="20"/>
        </w:rPr>
        <w:t>5</w:t>
      </w:r>
      <w:r w:rsidRPr="002D1182">
        <w:rPr>
          <w:sz w:val="20"/>
          <w:szCs w:val="20"/>
        </w:rPr>
        <w:t>, 202</w:t>
      </w:r>
      <w:r w:rsidR="00FD2FD3" w:rsidRPr="002D1182">
        <w:rPr>
          <w:sz w:val="20"/>
          <w:szCs w:val="20"/>
        </w:rPr>
        <w:t>4</w:t>
      </w:r>
      <w:r w:rsidRPr="002D1182">
        <w:rPr>
          <w:sz w:val="20"/>
          <w:szCs w:val="20"/>
        </w:rPr>
        <w:t>, for t</w:t>
      </w:r>
      <w:r w:rsidR="00FD2FD3" w:rsidRPr="002D1182">
        <w:rPr>
          <w:sz w:val="20"/>
          <w:szCs w:val="20"/>
        </w:rPr>
        <w:t>hree</w:t>
      </w:r>
      <w:r w:rsidRPr="002D1182">
        <w:rPr>
          <w:sz w:val="20"/>
          <w:szCs w:val="20"/>
        </w:rPr>
        <w:t xml:space="preserve"> (</w:t>
      </w:r>
      <w:r w:rsidR="00FD2FD3" w:rsidRPr="002D1182">
        <w:rPr>
          <w:sz w:val="20"/>
          <w:szCs w:val="20"/>
        </w:rPr>
        <w:t>3</w:t>
      </w:r>
      <w:r w:rsidRPr="002D1182">
        <w:rPr>
          <w:sz w:val="20"/>
          <w:szCs w:val="20"/>
        </w:rPr>
        <w:t xml:space="preserve">) Managers to serve </w:t>
      </w:r>
      <w:r w:rsidR="00EE3C83">
        <w:rPr>
          <w:sz w:val="20"/>
          <w:szCs w:val="20"/>
        </w:rPr>
        <w:t>four</w:t>
      </w:r>
      <w:r w:rsidRPr="002D1182">
        <w:rPr>
          <w:sz w:val="20"/>
          <w:szCs w:val="20"/>
        </w:rPr>
        <w:t xml:space="preserve"> (</w:t>
      </w:r>
      <w:r w:rsidR="00257F8B">
        <w:rPr>
          <w:sz w:val="20"/>
          <w:szCs w:val="20"/>
        </w:rPr>
        <w:t>4</w:t>
      </w:r>
      <w:r w:rsidRPr="002D1182">
        <w:rPr>
          <w:sz w:val="20"/>
          <w:szCs w:val="20"/>
        </w:rPr>
        <w:t>) year terms each; and also appoint election judges, designate polling places and detailing provisions related to early voting.</w:t>
      </w:r>
    </w:p>
    <w:p w14:paraId="447BAB44" w14:textId="77777777" w:rsidR="003052A3" w:rsidRPr="002D1182" w:rsidRDefault="003052A3" w:rsidP="003052A3">
      <w:pPr>
        <w:pStyle w:val="ListParagraph"/>
        <w:tabs>
          <w:tab w:val="left" w:pos="911"/>
          <w:tab w:val="left" w:pos="912"/>
        </w:tabs>
        <w:ind w:firstLine="0"/>
        <w:rPr>
          <w:sz w:val="20"/>
          <w:szCs w:val="20"/>
        </w:rPr>
      </w:pPr>
    </w:p>
    <w:p w14:paraId="6B37B916" w14:textId="5B947FC2" w:rsidR="00006DAA" w:rsidRPr="002D1182" w:rsidRDefault="003052A3" w:rsidP="00006DAA">
      <w:pPr>
        <w:pStyle w:val="ListParagraph"/>
        <w:numPr>
          <w:ilvl w:val="0"/>
          <w:numId w:val="1"/>
        </w:numPr>
        <w:spacing w:line="252" w:lineRule="auto"/>
        <w:ind w:right="105"/>
        <w:jc w:val="both"/>
        <w:rPr>
          <w:sz w:val="20"/>
          <w:szCs w:val="20"/>
        </w:rPr>
      </w:pPr>
      <w:r w:rsidRPr="002D1182">
        <w:rPr>
          <w:sz w:val="20"/>
          <w:szCs w:val="20"/>
        </w:rPr>
        <w:t>Authorize Joint Election Agreement between the County of Walker, City of Huntsville, City of New</w:t>
      </w:r>
      <w:r w:rsidRPr="002D1182">
        <w:rPr>
          <w:spacing w:val="1"/>
          <w:sz w:val="20"/>
          <w:szCs w:val="20"/>
        </w:rPr>
        <w:t xml:space="preserve"> </w:t>
      </w:r>
      <w:r w:rsidRPr="002D1182">
        <w:rPr>
          <w:sz w:val="20"/>
          <w:szCs w:val="20"/>
        </w:rPr>
        <w:t>Waverly, City of Riverside, Huntsville Independent School District, New Waverly</w:t>
      </w:r>
      <w:r w:rsidRPr="002D1182">
        <w:rPr>
          <w:spacing w:val="1"/>
          <w:sz w:val="20"/>
          <w:szCs w:val="20"/>
        </w:rPr>
        <w:t xml:space="preserve"> </w:t>
      </w:r>
      <w:r w:rsidRPr="002D1182">
        <w:rPr>
          <w:sz w:val="20"/>
          <w:szCs w:val="20"/>
        </w:rPr>
        <w:t>Independent School District</w:t>
      </w:r>
      <w:r w:rsidR="00A31B4C" w:rsidRPr="002D1182">
        <w:rPr>
          <w:spacing w:val="1"/>
          <w:sz w:val="20"/>
          <w:szCs w:val="20"/>
        </w:rPr>
        <w:t xml:space="preserve"> </w:t>
      </w:r>
      <w:r w:rsidRPr="002D1182">
        <w:rPr>
          <w:sz w:val="20"/>
          <w:szCs w:val="20"/>
        </w:rPr>
        <w:t>and</w:t>
      </w:r>
      <w:r w:rsidR="00A31B4C" w:rsidRPr="002D1182">
        <w:rPr>
          <w:sz w:val="20"/>
          <w:szCs w:val="20"/>
        </w:rPr>
        <w:t xml:space="preserve"> the</w:t>
      </w:r>
      <w:r w:rsidRPr="002D1182">
        <w:rPr>
          <w:spacing w:val="1"/>
          <w:sz w:val="20"/>
          <w:szCs w:val="20"/>
        </w:rPr>
        <w:t xml:space="preserve"> </w:t>
      </w:r>
      <w:r w:rsidRPr="002D1182">
        <w:rPr>
          <w:sz w:val="20"/>
          <w:szCs w:val="20"/>
        </w:rPr>
        <w:t>Walker County Hospital</w:t>
      </w:r>
      <w:r w:rsidRPr="002D1182">
        <w:rPr>
          <w:spacing w:val="-1"/>
          <w:sz w:val="20"/>
          <w:szCs w:val="20"/>
        </w:rPr>
        <w:t xml:space="preserve"> </w:t>
      </w:r>
      <w:r w:rsidRPr="002D1182">
        <w:rPr>
          <w:sz w:val="20"/>
          <w:szCs w:val="20"/>
        </w:rPr>
        <w:t>District</w:t>
      </w:r>
      <w:r w:rsidR="00A31B4C" w:rsidRPr="002D1182">
        <w:rPr>
          <w:sz w:val="20"/>
          <w:szCs w:val="20"/>
        </w:rPr>
        <w:t xml:space="preserve"> shall hold their respective general elections on Tuesday,</w:t>
      </w:r>
      <w:r w:rsidRPr="002D1182">
        <w:rPr>
          <w:spacing w:val="-2"/>
          <w:sz w:val="20"/>
          <w:szCs w:val="20"/>
        </w:rPr>
        <w:t xml:space="preserve"> </w:t>
      </w:r>
      <w:r w:rsidRPr="002D1182">
        <w:rPr>
          <w:sz w:val="20"/>
          <w:szCs w:val="20"/>
        </w:rPr>
        <w:t>November</w:t>
      </w:r>
      <w:r w:rsidRPr="002D1182">
        <w:rPr>
          <w:spacing w:val="-2"/>
          <w:sz w:val="20"/>
          <w:szCs w:val="20"/>
        </w:rPr>
        <w:t xml:space="preserve"> </w:t>
      </w:r>
      <w:r w:rsidR="00AE17CD" w:rsidRPr="002D1182">
        <w:rPr>
          <w:sz w:val="20"/>
          <w:szCs w:val="20"/>
        </w:rPr>
        <w:t>5</w:t>
      </w:r>
      <w:r w:rsidRPr="002D1182">
        <w:rPr>
          <w:sz w:val="20"/>
          <w:szCs w:val="20"/>
        </w:rPr>
        <w:t>,</w:t>
      </w:r>
      <w:r w:rsidRPr="002D1182">
        <w:rPr>
          <w:spacing w:val="-2"/>
          <w:sz w:val="20"/>
          <w:szCs w:val="20"/>
        </w:rPr>
        <w:t xml:space="preserve"> </w:t>
      </w:r>
      <w:r w:rsidRPr="002D1182">
        <w:rPr>
          <w:sz w:val="20"/>
          <w:szCs w:val="20"/>
        </w:rPr>
        <w:t>202</w:t>
      </w:r>
      <w:r w:rsidR="00FD2FD3" w:rsidRPr="002D1182">
        <w:rPr>
          <w:sz w:val="20"/>
          <w:szCs w:val="20"/>
        </w:rPr>
        <w:t>4</w:t>
      </w:r>
      <w:r w:rsidR="00A31B4C" w:rsidRPr="002D1182">
        <w:rPr>
          <w:sz w:val="20"/>
          <w:szCs w:val="20"/>
        </w:rPr>
        <w:t>.</w:t>
      </w:r>
    </w:p>
    <w:p w14:paraId="13A00E5C" w14:textId="77777777" w:rsidR="007C75F3" w:rsidRPr="002D1182" w:rsidRDefault="007C75F3" w:rsidP="007C75F3">
      <w:pPr>
        <w:pStyle w:val="ListParagraph"/>
        <w:rPr>
          <w:sz w:val="20"/>
          <w:szCs w:val="20"/>
        </w:rPr>
      </w:pPr>
    </w:p>
    <w:p w14:paraId="1C53994F" w14:textId="4CCC1368" w:rsidR="007C75F3" w:rsidRPr="002D1182" w:rsidRDefault="007C75F3" w:rsidP="007C75F3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rPr>
          <w:sz w:val="20"/>
          <w:szCs w:val="20"/>
        </w:rPr>
      </w:pPr>
      <w:r w:rsidRPr="002D1182">
        <w:rPr>
          <w:sz w:val="20"/>
          <w:szCs w:val="20"/>
        </w:rPr>
        <w:t>Executive Session: The Walker County Hospital District Board of Managers will adjourn into a closed session to meet and discuss a potential real estate transaction</w:t>
      </w:r>
      <w:r w:rsidR="00257F8B">
        <w:rPr>
          <w:sz w:val="20"/>
          <w:szCs w:val="20"/>
        </w:rPr>
        <w:t xml:space="preserve"> and a p</w:t>
      </w:r>
      <w:r w:rsidR="00257F8B" w:rsidRPr="002D1182">
        <w:rPr>
          <w:sz w:val="20"/>
          <w:szCs w:val="20"/>
        </w:rPr>
        <w:t>otential litigation matter</w:t>
      </w:r>
      <w:r w:rsidR="00257F8B">
        <w:rPr>
          <w:sz w:val="20"/>
          <w:szCs w:val="20"/>
        </w:rPr>
        <w:t>.</w:t>
      </w:r>
    </w:p>
    <w:p w14:paraId="5747E287" w14:textId="77777777" w:rsidR="00B64478" w:rsidRDefault="007C75F3" w:rsidP="00B64478">
      <w:pPr>
        <w:ind w:left="880"/>
        <w:rPr>
          <w:sz w:val="20"/>
          <w:szCs w:val="20"/>
        </w:rPr>
      </w:pPr>
      <w:bookmarkStart w:id="2" w:name="_Hlk173745080"/>
      <w:r w:rsidRPr="002D1182">
        <w:rPr>
          <w:sz w:val="20"/>
          <w:szCs w:val="20"/>
        </w:rPr>
        <w:t>Adjournment to closed</w:t>
      </w:r>
      <w:r w:rsidR="00257F8B">
        <w:rPr>
          <w:sz w:val="20"/>
          <w:szCs w:val="20"/>
        </w:rPr>
        <w:t xml:space="preserve"> </w:t>
      </w:r>
      <w:r w:rsidRPr="002D1182">
        <w:rPr>
          <w:sz w:val="20"/>
          <w:szCs w:val="20"/>
        </w:rPr>
        <w:t>session is necessary and authorized by Section 551.001</w:t>
      </w:r>
      <w:r w:rsidR="00257F8B">
        <w:rPr>
          <w:sz w:val="20"/>
          <w:szCs w:val="20"/>
        </w:rPr>
        <w:t xml:space="preserve"> and </w:t>
      </w:r>
      <w:r w:rsidR="00257F8B" w:rsidRPr="002D1182">
        <w:rPr>
          <w:sz w:val="20"/>
          <w:szCs w:val="20"/>
        </w:rPr>
        <w:t>551.072</w:t>
      </w:r>
      <w:r w:rsidR="00257F8B" w:rsidRPr="00257F8B">
        <w:rPr>
          <w:sz w:val="20"/>
          <w:szCs w:val="20"/>
        </w:rPr>
        <w:t xml:space="preserve"> </w:t>
      </w:r>
      <w:r w:rsidR="00257F8B" w:rsidRPr="002D1182">
        <w:rPr>
          <w:sz w:val="20"/>
          <w:szCs w:val="20"/>
        </w:rPr>
        <w:t xml:space="preserve">of the Texas </w:t>
      </w:r>
      <w:r w:rsidR="00257F8B">
        <w:rPr>
          <w:sz w:val="20"/>
          <w:szCs w:val="20"/>
        </w:rPr>
        <w:t xml:space="preserve">    Government </w:t>
      </w:r>
      <w:r w:rsidR="00257F8B" w:rsidRPr="002D1182">
        <w:rPr>
          <w:sz w:val="20"/>
          <w:szCs w:val="20"/>
        </w:rPr>
        <w:t>Code</w:t>
      </w:r>
      <w:r w:rsidR="00257F8B">
        <w:rPr>
          <w:sz w:val="20"/>
          <w:szCs w:val="20"/>
        </w:rPr>
        <w:t xml:space="preserve"> </w:t>
      </w:r>
      <w:r w:rsidR="00257F8B" w:rsidRPr="002D1182">
        <w:rPr>
          <w:sz w:val="20"/>
          <w:szCs w:val="20"/>
        </w:rPr>
        <w:t xml:space="preserve">(the Open Meetings Act) </w:t>
      </w:r>
      <w:bookmarkEnd w:id="2"/>
      <w:r w:rsidR="00006DAA" w:rsidRPr="002D1182">
        <w:rPr>
          <w:sz w:val="20"/>
          <w:szCs w:val="20"/>
        </w:rPr>
        <w:t>which is necessary</w:t>
      </w:r>
      <w:r w:rsidR="002D1182">
        <w:rPr>
          <w:sz w:val="20"/>
          <w:szCs w:val="20"/>
        </w:rPr>
        <w:t xml:space="preserve"> </w:t>
      </w:r>
      <w:r w:rsidR="002D1182" w:rsidRPr="002D1182">
        <w:rPr>
          <w:sz w:val="20"/>
          <w:szCs w:val="20"/>
        </w:rPr>
        <w:t>specifically,</w:t>
      </w:r>
      <w:r w:rsidR="00006DAA" w:rsidRPr="002D1182">
        <w:rPr>
          <w:sz w:val="20"/>
          <w:szCs w:val="20"/>
        </w:rPr>
        <w:t xml:space="preserve"> without limitation</w:t>
      </w:r>
      <w:r w:rsidR="00B64478">
        <w:rPr>
          <w:sz w:val="20"/>
          <w:szCs w:val="20"/>
        </w:rPr>
        <w:t>.</w:t>
      </w:r>
    </w:p>
    <w:p w14:paraId="62ABEC94" w14:textId="7BCA26DD" w:rsidR="00006DAA" w:rsidRDefault="00AB7A3E" w:rsidP="00B64478">
      <w:pPr>
        <w:ind w:left="880"/>
        <w:rPr>
          <w:sz w:val="20"/>
          <w:szCs w:val="20"/>
        </w:rPr>
      </w:pPr>
      <w:r w:rsidRPr="002D1182">
        <w:rPr>
          <w:sz w:val="20"/>
          <w:szCs w:val="20"/>
        </w:rPr>
        <w:t>Any action as a result of this session will occur when open meeting is reconvened</w:t>
      </w:r>
      <w:r>
        <w:rPr>
          <w:sz w:val="20"/>
          <w:szCs w:val="20"/>
        </w:rPr>
        <w:t>.</w:t>
      </w:r>
    </w:p>
    <w:p w14:paraId="4AE1942B" w14:textId="77777777" w:rsidR="002D1182" w:rsidRPr="002D1182" w:rsidRDefault="002D1182" w:rsidP="002D1182">
      <w:pPr>
        <w:widowControl/>
        <w:autoSpaceDE/>
        <w:autoSpaceDN/>
        <w:spacing w:after="3" w:line="252" w:lineRule="auto"/>
        <w:ind w:left="1814"/>
        <w:rPr>
          <w:sz w:val="20"/>
          <w:szCs w:val="20"/>
        </w:rPr>
      </w:pPr>
    </w:p>
    <w:p w14:paraId="157D9D84" w14:textId="2BE9D00D" w:rsidR="00722C23" w:rsidRPr="002D1182" w:rsidRDefault="002D1182" w:rsidP="00EE3C83">
      <w:pPr>
        <w:pStyle w:val="BodyText"/>
        <w:numPr>
          <w:ilvl w:val="0"/>
          <w:numId w:val="6"/>
        </w:numPr>
        <w:spacing w:before="6"/>
        <w:rPr>
          <w:sz w:val="20"/>
          <w:szCs w:val="20"/>
        </w:rPr>
      </w:pPr>
      <w:r w:rsidRPr="002D1182">
        <w:rPr>
          <w:sz w:val="20"/>
          <w:szCs w:val="20"/>
        </w:rPr>
        <w:t>Reconvene into Open Session to discuss any potential action needed from executive session</w:t>
      </w:r>
      <w:r w:rsidR="00944688">
        <w:rPr>
          <w:sz w:val="20"/>
          <w:szCs w:val="20"/>
        </w:rPr>
        <w:t xml:space="preserve"> and to vote if needed</w:t>
      </w:r>
      <w:r w:rsidRPr="002D1182">
        <w:rPr>
          <w:sz w:val="20"/>
          <w:szCs w:val="20"/>
        </w:rPr>
        <w:t>.</w:t>
      </w:r>
    </w:p>
    <w:p w14:paraId="1BAA1F85" w14:textId="77777777" w:rsidR="002D1182" w:rsidRPr="002D1182" w:rsidRDefault="002D1182">
      <w:pPr>
        <w:pStyle w:val="BodyText"/>
        <w:spacing w:before="6"/>
        <w:rPr>
          <w:sz w:val="20"/>
          <w:szCs w:val="20"/>
        </w:rPr>
      </w:pPr>
    </w:p>
    <w:p w14:paraId="0F109511" w14:textId="2D877C67" w:rsidR="00722C23" w:rsidRPr="002D1182" w:rsidRDefault="0020683A" w:rsidP="002D1182">
      <w:pPr>
        <w:pStyle w:val="ListParagraph"/>
        <w:numPr>
          <w:ilvl w:val="0"/>
          <w:numId w:val="6"/>
        </w:numPr>
        <w:tabs>
          <w:tab w:val="left" w:pos="967"/>
        </w:tabs>
        <w:rPr>
          <w:sz w:val="20"/>
          <w:szCs w:val="20"/>
        </w:rPr>
      </w:pPr>
      <w:r w:rsidRPr="002D1182">
        <w:rPr>
          <w:sz w:val="20"/>
          <w:szCs w:val="20"/>
        </w:rPr>
        <w:t>Adjourn</w:t>
      </w:r>
      <w:r w:rsidRPr="002D1182">
        <w:rPr>
          <w:spacing w:val="-1"/>
          <w:sz w:val="20"/>
          <w:szCs w:val="20"/>
        </w:rPr>
        <w:t xml:space="preserve"> </w:t>
      </w:r>
      <w:r w:rsidRPr="002D1182">
        <w:rPr>
          <w:sz w:val="20"/>
          <w:szCs w:val="20"/>
        </w:rPr>
        <w:t>meeting.</w:t>
      </w:r>
    </w:p>
    <w:p w14:paraId="0A3364ED" w14:textId="077D1A5C" w:rsidR="00722C23" w:rsidRPr="002D1182" w:rsidRDefault="00722C23">
      <w:pPr>
        <w:pStyle w:val="BodyText"/>
      </w:pPr>
    </w:p>
    <w:p w14:paraId="1247BC6D" w14:textId="7B53B166" w:rsidR="00034E25" w:rsidRPr="002D1182" w:rsidRDefault="00D75048">
      <w:pPr>
        <w:ind w:left="6135"/>
      </w:pPr>
      <w:r w:rsidRPr="002D1182">
        <w:t xml:space="preserve">                                                                                                            </w:t>
      </w:r>
    </w:p>
    <w:p w14:paraId="58E26222" w14:textId="5160C077" w:rsidR="00034E25" w:rsidRDefault="00D75048">
      <w:pPr>
        <w:ind w:left="6135"/>
        <w:rPr>
          <w:sz w:val="18"/>
        </w:rPr>
      </w:pPr>
      <w:r w:rsidRPr="00C0229D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66537291" wp14:editId="1A8F3BCB">
            <wp:simplePos x="0" y="0"/>
            <wp:positionH relativeFrom="page">
              <wp:posOffset>4400550</wp:posOffset>
            </wp:positionH>
            <wp:positionV relativeFrom="paragraph">
              <wp:posOffset>100330</wp:posOffset>
            </wp:positionV>
            <wp:extent cx="2639695" cy="5384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59BC6" w14:textId="2BE5D239" w:rsidR="00034E25" w:rsidRDefault="00034E25">
      <w:pPr>
        <w:ind w:left="6135"/>
        <w:rPr>
          <w:sz w:val="18"/>
        </w:rPr>
      </w:pPr>
    </w:p>
    <w:p w14:paraId="2ABE9FA3" w14:textId="6DFEFC44" w:rsidR="00034E25" w:rsidRDefault="00034E25">
      <w:pPr>
        <w:ind w:left="6135"/>
        <w:rPr>
          <w:sz w:val="18"/>
        </w:rPr>
      </w:pPr>
    </w:p>
    <w:p w14:paraId="6A20A48D" w14:textId="0155AC23" w:rsidR="00034E25" w:rsidRDefault="00034E25">
      <w:pPr>
        <w:ind w:left="6135"/>
        <w:rPr>
          <w:sz w:val="18"/>
        </w:rPr>
      </w:pPr>
    </w:p>
    <w:p w14:paraId="4EB9784E" w14:textId="3C492E04" w:rsidR="00034E25" w:rsidRDefault="00034E25">
      <w:pPr>
        <w:ind w:left="6135"/>
        <w:rPr>
          <w:sz w:val="18"/>
        </w:rPr>
      </w:pPr>
    </w:p>
    <w:p w14:paraId="6D005240" w14:textId="7C80A46C" w:rsidR="00B93352" w:rsidRPr="007C75F3" w:rsidRDefault="00C3594A" w:rsidP="007C75F3">
      <w:pPr>
        <w:ind w:left="5040" w:firstLine="720"/>
      </w:pPr>
      <w:r>
        <w:t xml:space="preserve"> </w:t>
      </w:r>
      <w:r w:rsidR="00D75048" w:rsidRPr="00C3594A">
        <w:t>Anne Woodard, WCHD Chairman</w:t>
      </w:r>
    </w:p>
    <w:sectPr w:rsidR="00B93352" w:rsidRPr="007C75F3">
      <w:type w:val="continuous"/>
      <w:pgSz w:w="12240" w:h="15840"/>
      <w:pgMar w:top="136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609A"/>
    <w:multiLevelType w:val="hybridMultilevel"/>
    <w:tmpl w:val="64AA2AE8"/>
    <w:lvl w:ilvl="0" w:tplc="6330823C">
      <w:start w:val="1"/>
      <w:numFmt w:val="decimal"/>
      <w:lvlText w:val="%1."/>
      <w:lvlJc w:val="left"/>
      <w:pPr>
        <w:ind w:left="911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0FED112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en-US"/>
      </w:rPr>
    </w:lvl>
    <w:lvl w:ilvl="2" w:tplc="152E09B6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  <w:lvl w:ilvl="3" w:tplc="F81CCB5A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en-US"/>
      </w:rPr>
    </w:lvl>
    <w:lvl w:ilvl="4" w:tplc="CE4CB9EA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en-US"/>
      </w:rPr>
    </w:lvl>
    <w:lvl w:ilvl="5" w:tplc="C1D8F7C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en-US"/>
      </w:rPr>
    </w:lvl>
    <w:lvl w:ilvl="6" w:tplc="33908EB2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en-US"/>
      </w:rPr>
    </w:lvl>
    <w:lvl w:ilvl="7" w:tplc="A6327F96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en-US"/>
      </w:rPr>
    </w:lvl>
    <w:lvl w:ilvl="8" w:tplc="FA66C7FC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628272F"/>
    <w:multiLevelType w:val="hybridMultilevel"/>
    <w:tmpl w:val="D3F01704"/>
    <w:lvl w:ilvl="0" w:tplc="49BE7B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A9058">
      <w:start w:val="1"/>
      <w:numFmt w:val="lowerRoman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C3EF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9454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83B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62C9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1C87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E9DC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7C3D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F20B3"/>
    <w:multiLevelType w:val="hybridMultilevel"/>
    <w:tmpl w:val="976CA8E2"/>
    <w:lvl w:ilvl="0" w:tplc="9E861818">
      <w:start w:val="10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3" w15:restartNumberingAfterBreak="0">
    <w:nsid w:val="21BA1D6E"/>
    <w:multiLevelType w:val="hybridMultilevel"/>
    <w:tmpl w:val="50BA43BA"/>
    <w:lvl w:ilvl="0" w:tplc="C6100C2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25A601F4"/>
    <w:multiLevelType w:val="hybridMultilevel"/>
    <w:tmpl w:val="2FBA4784"/>
    <w:lvl w:ilvl="0" w:tplc="A3F0BDD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36814"/>
    <w:multiLevelType w:val="hybridMultilevel"/>
    <w:tmpl w:val="4724C2FC"/>
    <w:lvl w:ilvl="0" w:tplc="B890FF8E">
      <w:start w:val="1"/>
      <w:numFmt w:val="decimal"/>
      <w:lvlText w:val="%1."/>
      <w:lvlJc w:val="left"/>
      <w:pPr>
        <w:ind w:left="889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8B28F8CA">
      <w:numFmt w:val="bullet"/>
      <w:lvlText w:val="•"/>
      <w:lvlJc w:val="left"/>
      <w:pPr>
        <w:ind w:left="1882" w:hanging="351"/>
      </w:pPr>
      <w:rPr>
        <w:rFonts w:hint="default"/>
        <w:lang w:val="en-US" w:eastAsia="en-US" w:bidi="ar-SA"/>
      </w:rPr>
    </w:lvl>
    <w:lvl w:ilvl="2" w:tplc="1EFE4FF8">
      <w:numFmt w:val="bullet"/>
      <w:lvlText w:val="•"/>
      <w:lvlJc w:val="left"/>
      <w:pPr>
        <w:ind w:left="2884" w:hanging="351"/>
      </w:pPr>
      <w:rPr>
        <w:rFonts w:hint="default"/>
        <w:lang w:val="en-US" w:eastAsia="en-US" w:bidi="ar-SA"/>
      </w:rPr>
    </w:lvl>
    <w:lvl w:ilvl="3" w:tplc="5396003A">
      <w:numFmt w:val="bullet"/>
      <w:lvlText w:val="•"/>
      <w:lvlJc w:val="left"/>
      <w:pPr>
        <w:ind w:left="3886" w:hanging="351"/>
      </w:pPr>
      <w:rPr>
        <w:rFonts w:hint="default"/>
        <w:lang w:val="en-US" w:eastAsia="en-US" w:bidi="ar-SA"/>
      </w:rPr>
    </w:lvl>
    <w:lvl w:ilvl="4" w:tplc="1A9AD362">
      <w:numFmt w:val="bullet"/>
      <w:lvlText w:val="•"/>
      <w:lvlJc w:val="left"/>
      <w:pPr>
        <w:ind w:left="4888" w:hanging="351"/>
      </w:pPr>
      <w:rPr>
        <w:rFonts w:hint="default"/>
        <w:lang w:val="en-US" w:eastAsia="en-US" w:bidi="ar-SA"/>
      </w:rPr>
    </w:lvl>
    <w:lvl w:ilvl="5" w:tplc="EB7EE912">
      <w:numFmt w:val="bullet"/>
      <w:lvlText w:val="•"/>
      <w:lvlJc w:val="left"/>
      <w:pPr>
        <w:ind w:left="5890" w:hanging="351"/>
      </w:pPr>
      <w:rPr>
        <w:rFonts w:hint="default"/>
        <w:lang w:val="en-US" w:eastAsia="en-US" w:bidi="ar-SA"/>
      </w:rPr>
    </w:lvl>
    <w:lvl w:ilvl="6" w:tplc="F2007E9C">
      <w:numFmt w:val="bullet"/>
      <w:lvlText w:val="•"/>
      <w:lvlJc w:val="left"/>
      <w:pPr>
        <w:ind w:left="6892" w:hanging="351"/>
      </w:pPr>
      <w:rPr>
        <w:rFonts w:hint="default"/>
        <w:lang w:val="en-US" w:eastAsia="en-US" w:bidi="ar-SA"/>
      </w:rPr>
    </w:lvl>
    <w:lvl w:ilvl="7" w:tplc="8AE61950">
      <w:numFmt w:val="bullet"/>
      <w:lvlText w:val="•"/>
      <w:lvlJc w:val="left"/>
      <w:pPr>
        <w:ind w:left="7894" w:hanging="351"/>
      </w:pPr>
      <w:rPr>
        <w:rFonts w:hint="default"/>
        <w:lang w:val="en-US" w:eastAsia="en-US" w:bidi="ar-SA"/>
      </w:rPr>
    </w:lvl>
    <w:lvl w:ilvl="8" w:tplc="8F7880BE">
      <w:numFmt w:val="bullet"/>
      <w:lvlText w:val="•"/>
      <w:lvlJc w:val="left"/>
      <w:pPr>
        <w:ind w:left="8896" w:hanging="351"/>
      </w:pPr>
      <w:rPr>
        <w:rFonts w:hint="default"/>
        <w:lang w:val="en-US" w:eastAsia="en-US" w:bidi="ar-SA"/>
      </w:rPr>
    </w:lvl>
  </w:abstractNum>
  <w:num w:numId="1" w16cid:durableId="1569609685">
    <w:abstractNumId w:val="0"/>
  </w:num>
  <w:num w:numId="2" w16cid:durableId="753740450">
    <w:abstractNumId w:val="4"/>
  </w:num>
  <w:num w:numId="3" w16cid:durableId="1774666298">
    <w:abstractNumId w:val="3"/>
  </w:num>
  <w:num w:numId="4" w16cid:durableId="1354309275">
    <w:abstractNumId w:val="5"/>
  </w:num>
  <w:num w:numId="5" w16cid:durableId="1329595559">
    <w:abstractNumId w:val="1"/>
  </w:num>
  <w:num w:numId="6" w16cid:durableId="153507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3"/>
    <w:rsid w:val="00006DAA"/>
    <w:rsid w:val="00017F3E"/>
    <w:rsid w:val="00034E25"/>
    <w:rsid w:val="000A54AD"/>
    <w:rsid w:val="0014782D"/>
    <w:rsid w:val="00166638"/>
    <w:rsid w:val="00171489"/>
    <w:rsid w:val="001F0247"/>
    <w:rsid w:val="001F47AA"/>
    <w:rsid w:val="00205A67"/>
    <w:rsid w:val="0020683A"/>
    <w:rsid w:val="00257F8B"/>
    <w:rsid w:val="002A7338"/>
    <w:rsid w:val="002D1182"/>
    <w:rsid w:val="002E4802"/>
    <w:rsid w:val="003052A3"/>
    <w:rsid w:val="00313381"/>
    <w:rsid w:val="00335C2E"/>
    <w:rsid w:val="00357FC2"/>
    <w:rsid w:val="004A3C73"/>
    <w:rsid w:val="00531B32"/>
    <w:rsid w:val="00535171"/>
    <w:rsid w:val="00722C23"/>
    <w:rsid w:val="007C66DC"/>
    <w:rsid w:val="007C75F3"/>
    <w:rsid w:val="00885B93"/>
    <w:rsid w:val="00893797"/>
    <w:rsid w:val="00944688"/>
    <w:rsid w:val="009511DA"/>
    <w:rsid w:val="00A31B4C"/>
    <w:rsid w:val="00A633CF"/>
    <w:rsid w:val="00AB7A3E"/>
    <w:rsid w:val="00AD181F"/>
    <w:rsid w:val="00AE17CD"/>
    <w:rsid w:val="00B22DED"/>
    <w:rsid w:val="00B64478"/>
    <w:rsid w:val="00B93352"/>
    <w:rsid w:val="00BD31A4"/>
    <w:rsid w:val="00C0229D"/>
    <w:rsid w:val="00C20BC7"/>
    <w:rsid w:val="00C3594A"/>
    <w:rsid w:val="00D75048"/>
    <w:rsid w:val="00D85D37"/>
    <w:rsid w:val="00E31769"/>
    <w:rsid w:val="00E72C33"/>
    <w:rsid w:val="00ED118B"/>
    <w:rsid w:val="00EE3C83"/>
    <w:rsid w:val="00F36E00"/>
    <w:rsid w:val="00F51B0D"/>
    <w:rsid w:val="00FB3418"/>
    <w:rsid w:val="00FD2FD3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91C4"/>
  <w15:docId w15:val="{04693AE8-F794-4A24-996C-D19356DB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12" w:hanging="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34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WCHD WCHD</dc:creator>
  <cp:keywords/>
  <dc:description/>
  <cp:lastModifiedBy>Walker Hospital  District</cp:lastModifiedBy>
  <cp:revision>2</cp:revision>
  <cp:lastPrinted>2024-08-07T19:19:00Z</cp:lastPrinted>
  <dcterms:created xsi:type="dcterms:W3CDTF">2024-08-07T19:23:00Z</dcterms:created>
  <dcterms:modified xsi:type="dcterms:W3CDTF">2024-08-07T19:23:00Z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2020-01-27T00:00:00Z</vt:filetime>
  </property>
</Properties>
</file>